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4539B" w14:textId="77777777" w:rsidR="00281E21" w:rsidRDefault="00281E21"/>
    <w:p w14:paraId="068BED7F" w14:textId="77777777" w:rsidR="001D5756" w:rsidRDefault="001D5756"/>
    <w:p w14:paraId="6FA823B0" w14:textId="77777777" w:rsidR="001D5756" w:rsidRDefault="001D5756"/>
    <w:p w14:paraId="39441FCB" w14:textId="31BD9D39" w:rsidR="001D5756" w:rsidRDefault="00042787" w:rsidP="0004278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Kent County Council</w:t>
      </w:r>
    </w:p>
    <w:p w14:paraId="4B0736DC" w14:textId="2C4E928D" w:rsidR="00042787" w:rsidRDefault="00042787" w:rsidP="0004278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Health Overview and Scrutiny Committee</w:t>
      </w:r>
    </w:p>
    <w:p w14:paraId="3B9CC30E" w14:textId="77777777" w:rsidR="00042787" w:rsidRDefault="00042787" w:rsidP="0004278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B93FD6E" w14:textId="61BA78D8" w:rsidR="00042787" w:rsidRDefault="00042787" w:rsidP="00042787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4 February 2026</w:t>
      </w:r>
    </w:p>
    <w:p w14:paraId="1EED3757" w14:textId="77777777" w:rsidR="00042787" w:rsidRDefault="00042787" w:rsidP="0004278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91086C4" w14:textId="06391500" w:rsidR="00042787" w:rsidRDefault="00042787" w:rsidP="00042787">
      <w:pPr>
        <w:jc w:val="center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/>
          <w:b/>
          <w:bCs/>
          <w:sz w:val="32"/>
          <w:szCs w:val="32"/>
        </w:rPr>
        <w:t>South East</w:t>
      </w:r>
      <w:proofErr w:type="gramEnd"/>
      <w:r>
        <w:rPr>
          <w:rFonts w:ascii="Arial" w:hAnsi="Arial" w:cs="Arial"/>
          <w:b/>
          <w:bCs/>
          <w:sz w:val="32"/>
          <w:szCs w:val="32"/>
        </w:rPr>
        <w:t xml:space="preserve"> Coast Ambulance Service NHS Foundation Trust: Update on Group Model Collaboration</w:t>
      </w:r>
    </w:p>
    <w:p w14:paraId="017E7691" w14:textId="77777777" w:rsidR="00042787" w:rsidRDefault="00042787" w:rsidP="0004278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289BAB76" w14:textId="3DE6B1C0" w:rsidR="00042787" w:rsidRDefault="00042787" w:rsidP="0004278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Report From: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</w:rPr>
        <w:t xml:space="preserve">Daryl Devlia, Strategic Partnerships Manager </w:t>
      </w:r>
    </w:p>
    <w:p w14:paraId="73692F58" w14:textId="77777777" w:rsidR="005D54BC" w:rsidRDefault="00042787" w:rsidP="005D54BC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David Ruiz-Celada, Chief Strategy Officer</w:t>
      </w:r>
    </w:p>
    <w:p w14:paraId="28E2DE0C" w14:textId="77777777" w:rsidR="005D54BC" w:rsidRDefault="005D54BC" w:rsidP="005D54BC">
      <w:pPr>
        <w:rPr>
          <w:rFonts w:ascii="Arial" w:hAnsi="Arial" w:cs="Arial"/>
        </w:rPr>
      </w:pPr>
    </w:p>
    <w:p w14:paraId="523922AB" w14:textId="77777777" w:rsidR="005D54BC" w:rsidRDefault="005D54BC" w:rsidP="005D54BC">
      <w:pPr>
        <w:rPr>
          <w:rFonts w:ascii="Arial" w:hAnsi="Arial" w:cs="Arial"/>
        </w:rPr>
      </w:pPr>
    </w:p>
    <w:p w14:paraId="13374396" w14:textId="38D350A7" w:rsidR="00042787" w:rsidRP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  <w:b/>
          <w:bCs/>
        </w:rPr>
        <w:t>1.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  <w:r w:rsidR="00042787" w:rsidRPr="005D54BC">
        <w:rPr>
          <w:rFonts w:ascii="Arial" w:hAnsi="Arial" w:cs="Arial"/>
          <w:b/>
          <w:bCs/>
        </w:rPr>
        <w:t>Summary</w:t>
      </w:r>
    </w:p>
    <w:p w14:paraId="36C4668D" w14:textId="77777777" w:rsidR="00042787" w:rsidRDefault="00042787" w:rsidP="00042787">
      <w:pPr>
        <w:rPr>
          <w:rFonts w:ascii="Arial" w:hAnsi="Arial" w:cs="Arial"/>
          <w:b/>
          <w:bCs/>
        </w:rPr>
      </w:pPr>
    </w:p>
    <w:p w14:paraId="2905AE40" w14:textId="71993A2C" w:rsidR="0011683D" w:rsidRPr="0011683D" w:rsidRDefault="00042787" w:rsidP="0011683D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 w:rsidRPr="0011683D">
        <w:rPr>
          <w:rFonts w:ascii="Arial" w:hAnsi="Arial" w:cs="Arial"/>
        </w:rPr>
        <w:t>The purpose of this report is to provide an update on the group model collaboration with South Central Ambulance Service (SCAS).</w:t>
      </w:r>
    </w:p>
    <w:p w14:paraId="39FAA479" w14:textId="77777777" w:rsidR="005D54BC" w:rsidRDefault="005D54BC" w:rsidP="005D54BC">
      <w:pPr>
        <w:rPr>
          <w:rFonts w:ascii="Arial" w:hAnsi="Arial" w:cs="Arial"/>
        </w:rPr>
      </w:pPr>
    </w:p>
    <w:p w14:paraId="3C9534D0" w14:textId="698383D1" w:rsidR="00042787" w:rsidRPr="005D54BC" w:rsidRDefault="005D54BC" w:rsidP="005D54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2. </w:t>
      </w:r>
      <w:r>
        <w:rPr>
          <w:rFonts w:ascii="Arial" w:hAnsi="Arial" w:cs="Arial"/>
          <w:b/>
          <w:bCs/>
        </w:rPr>
        <w:tab/>
      </w:r>
      <w:r w:rsidR="00042787" w:rsidRPr="005D54BC">
        <w:rPr>
          <w:rFonts w:ascii="Arial" w:hAnsi="Arial" w:cs="Arial"/>
          <w:b/>
          <w:bCs/>
        </w:rPr>
        <w:t>Recommendations</w:t>
      </w:r>
    </w:p>
    <w:p w14:paraId="5D9CEBE2" w14:textId="77777777" w:rsidR="008115C4" w:rsidRDefault="008115C4" w:rsidP="00042787">
      <w:pPr>
        <w:rPr>
          <w:rFonts w:ascii="Arial" w:hAnsi="Arial" w:cs="Arial"/>
          <w:b/>
          <w:bCs/>
        </w:rPr>
      </w:pPr>
    </w:p>
    <w:p w14:paraId="5AC6CA3B" w14:textId="3069A2FA" w:rsidR="005D54BC" w:rsidRDefault="005D54BC" w:rsidP="005D54BC">
      <w:pPr>
        <w:rPr>
          <w:rFonts w:ascii="Arial" w:hAnsi="Arial" w:cs="Arial"/>
        </w:rPr>
      </w:pPr>
      <w:r>
        <w:rPr>
          <w:rFonts w:ascii="Arial" w:hAnsi="Arial" w:cs="Arial"/>
        </w:rPr>
        <w:t>2.1</w:t>
      </w:r>
      <w:r>
        <w:rPr>
          <w:rFonts w:ascii="Arial" w:hAnsi="Arial" w:cs="Arial"/>
        </w:rPr>
        <w:tab/>
      </w:r>
      <w:r w:rsidR="008115C4">
        <w:rPr>
          <w:rFonts w:ascii="Arial" w:hAnsi="Arial" w:cs="Arial"/>
        </w:rPr>
        <w:t>The committee is asked to note and comment on the update provided.</w:t>
      </w:r>
    </w:p>
    <w:p w14:paraId="6C5AD4BC" w14:textId="77777777" w:rsidR="005D54BC" w:rsidRDefault="005D54BC" w:rsidP="005D54BC">
      <w:pPr>
        <w:rPr>
          <w:rFonts w:ascii="Arial" w:hAnsi="Arial" w:cs="Arial"/>
        </w:rPr>
      </w:pPr>
    </w:p>
    <w:p w14:paraId="184A3BEF" w14:textId="369BBC5E" w:rsidR="008115C4" w:rsidRPr="005D54BC" w:rsidRDefault="005D54BC" w:rsidP="005D54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</w:t>
      </w:r>
      <w:r>
        <w:rPr>
          <w:rFonts w:ascii="Arial" w:hAnsi="Arial" w:cs="Arial"/>
          <w:b/>
          <w:bCs/>
        </w:rPr>
        <w:tab/>
      </w:r>
      <w:r w:rsidR="008115C4" w:rsidRPr="005D54BC">
        <w:rPr>
          <w:rFonts w:ascii="Arial" w:hAnsi="Arial" w:cs="Arial"/>
          <w:b/>
          <w:bCs/>
        </w:rPr>
        <w:t>Budget and policy framework</w:t>
      </w:r>
    </w:p>
    <w:p w14:paraId="5F5F2DD4" w14:textId="77777777" w:rsidR="008115C4" w:rsidRDefault="008115C4" w:rsidP="00042787">
      <w:pPr>
        <w:rPr>
          <w:rFonts w:ascii="Arial" w:hAnsi="Arial" w:cs="Arial"/>
          <w:b/>
          <w:bCs/>
        </w:rPr>
      </w:pPr>
    </w:p>
    <w:p w14:paraId="1876D717" w14:textId="097C03D7" w:rsidR="005D54BC" w:rsidRDefault="005D54BC" w:rsidP="005D54BC">
      <w:pPr>
        <w:rPr>
          <w:rFonts w:ascii="Arial" w:hAnsi="Arial" w:cs="Arial"/>
        </w:rPr>
      </w:pPr>
      <w:r>
        <w:rPr>
          <w:rFonts w:ascii="Arial" w:hAnsi="Arial" w:cs="Arial"/>
        </w:rPr>
        <w:t>3.1</w:t>
      </w:r>
      <w:r>
        <w:rPr>
          <w:rFonts w:ascii="Arial" w:hAnsi="Arial" w:cs="Arial"/>
        </w:rPr>
        <w:tab/>
      </w:r>
      <w:r w:rsidR="008115C4" w:rsidRPr="008115C4">
        <w:rPr>
          <w:rFonts w:ascii="Arial" w:hAnsi="Arial" w:cs="Arial"/>
        </w:rPr>
        <w:t xml:space="preserve">Under the Local Authority (Public Health, Health and Wellbeing Boards and </w:t>
      </w:r>
      <w:r>
        <w:rPr>
          <w:rFonts w:ascii="Arial" w:hAnsi="Arial" w:cs="Arial"/>
        </w:rPr>
        <w:tab/>
      </w:r>
      <w:r w:rsidR="008115C4" w:rsidRPr="008115C4">
        <w:rPr>
          <w:rFonts w:ascii="Arial" w:hAnsi="Arial" w:cs="Arial"/>
        </w:rPr>
        <w:t xml:space="preserve">Health Scrutiny) Regulations 2013 the Council may review and scrutinise any </w:t>
      </w:r>
      <w:r>
        <w:rPr>
          <w:rFonts w:ascii="Arial" w:hAnsi="Arial" w:cs="Arial"/>
        </w:rPr>
        <w:tab/>
      </w:r>
      <w:r w:rsidR="008115C4" w:rsidRPr="008115C4">
        <w:rPr>
          <w:rFonts w:ascii="Arial" w:hAnsi="Arial" w:cs="Arial"/>
        </w:rPr>
        <w:t xml:space="preserve">matter relating to the planning, provision and operation of the health services </w:t>
      </w:r>
      <w:r>
        <w:rPr>
          <w:rFonts w:ascii="Arial" w:hAnsi="Arial" w:cs="Arial"/>
        </w:rPr>
        <w:tab/>
      </w:r>
      <w:r w:rsidR="008115C4" w:rsidRPr="008115C4">
        <w:rPr>
          <w:rFonts w:ascii="Arial" w:hAnsi="Arial" w:cs="Arial"/>
        </w:rPr>
        <w:t>in</w:t>
      </w:r>
      <w:r w:rsidR="008115C4">
        <w:rPr>
          <w:rFonts w:ascii="Arial" w:hAnsi="Arial" w:cs="Arial"/>
        </w:rPr>
        <w:t xml:space="preserve"> Kent.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0ACF9AA" w14:textId="07A309F0" w:rsidR="005D54BC" w:rsidRDefault="005D54BC" w:rsidP="005D54B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4.</w:t>
      </w:r>
      <w:r>
        <w:rPr>
          <w:rFonts w:ascii="Arial" w:hAnsi="Arial" w:cs="Arial"/>
          <w:b/>
          <w:bCs/>
        </w:rPr>
        <w:tab/>
        <w:t xml:space="preserve">South Central and </w:t>
      </w:r>
      <w:proofErr w:type="gramStart"/>
      <w:r>
        <w:rPr>
          <w:rFonts w:ascii="Arial" w:hAnsi="Arial" w:cs="Arial"/>
          <w:b/>
          <w:bCs/>
        </w:rPr>
        <w:t>South East</w:t>
      </w:r>
      <w:proofErr w:type="gramEnd"/>
      <w:r>
        <w:rPr>
          <w:rFonts w:ascii="Arial" w:hAnsi="Arial" w:cs="Arial"/>
          <w:b/>
          <w:bCs/>
        </w:rPr>
        <w:t xml:space="preserve"> Ambulance Group Collaboration</w:t>
      </w:r>
    </w:p>
    <w:p w14:paraId="4938789C" w14:textId="77777777" w:rsidR="005D54BC" w:rsidRDefault="005D54BC" w:rsidP="005D54BC">
      <w:pPr>
        <w:rPr>
          <w:rFonts w:ascii="Arial" w:hAnsi="Arial" w:cs="Arial"/>
          <w:b/>
          <w:bCs/>
        </w:rPr>
      </w:pPr>
    </w:p>
    <w:p w14:paraId="53FFF278" w14:textId="2A7AD10D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4.1.</w:t>
      </w:r>
      <w:r w:rsidRPr="005D54BC">
        <w:rPr>
          <w:rFonts w:ascii="Arial" w:hAnsi="Arial" w:cs="Arial"/>
        </w:rPr>
        <w:tab/>
        <w:t xml:space="preserve">In November 2024, the boards of </w:t>
      </w:r>
      <w:proofErr w:type="gramStart"/>
      <w:r w:rsidRPr="005D54BC">
        <w:rPr>
          <w:rFonts w:ascii="Arial" w:hAnsi="Arial" w:cs="Arial"/>
        </w:rPr>
        <w:t>South East</w:t>
      </w:r>
      <w:proofErr w:type="gramEnd"/>
      <w:r w:rsidRPr="005D54BC">
        <w:rPr>
          <w:rFonts w:ascii="Arial" w:hAnsi="Arial" w:cs="Arial"/>
        </w:rPr>
        <w:t xml:space="preserve"> Coast Ambulance Service NHS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Foundation Trust (SECAmb) and </w:t>
      </w:r>
      <w:proofErr w:type="gramStart"/>
      <w:r w:rsidRPr="005D54BC">
        <w:rPr>
          <w:rFonts w:ascii="Arial" w:hAnsi="Arial" w:cs="Arial"/>
        </w:rPr>
        <w:t>South Central</w:t>
      </w:r>
      <w:proofErr w:type="gramEnd"/>
      <w:r w:rsidRPr="005D54BC">
        <w:rPr>
          <w:rFonts w:ascii="Arial" w:hAnsi="Arial" w:cs="Arial"/>
        </w:rPr>
        <w:t xml:space="preserve"> Ambulance Service NHS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Foundation Trust (SCAS) endorsed the appointment of a joint strategic lead to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develop a Case for Change and Joint Roadmap, exploring options for closer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collaboration and making recommendations to both boards.</w:t>
      </w:r>
    </w:p>
    <w:p w14:paraId="13584B19" w14:textId="77777777" w:rsidR="005D54BC" w:rsidRPr="005D54BC" w:rsidRDefault="005D54BC" w:rsidP="005D54BC">
      <w:pPr>
        <w:rPr>
          <w:rFonts w:ascii="Arial" w:hAnsi="Arial" w:cs="Arial"/>
        </w:rPr>
      </w:pPr>
    </w:p>
    <w:p w14:paraId="1D05C009" w14:textId="325E461F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4.2.</w:t>
      </w:r>
      <w:r w:rsidRPr="005D54BC">
        <w:rPr>
          <w:rFonts w:ascii="Arial" w:hAnsi="Arial" w:cs="Arial"/>
        </w:rPr>
        <w:tab/>
        <w:t xml:space="preserve">At a Joint Board meeting in October 2025, the two Trusts agreed to progress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to a formal collaboration through the creation of a group model. A public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announcement confirming the intention to form the South Central and </w:t>
      </w:r>
      <w:proofErr w:type="gramStart"/>
      <w:r w:rsidRPr="005D54BC">
        <w:rPr>
          <w:rFonts w:ascii="Arial" w:hAnsi="Arial" w:cs="Arial"/>
        </w:rPr>
        <w:t xml:space="preserve">South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East</w:t>
      </w:r>
      <w:proofErr w:type="gramEnd"/>
      <w:r w:rsidRPr="005D54BC">
        <w:rPr>
          <w:rFonts w:ascii="Arial" w:hAnsi="Arial" w:cs="Arial"/>
        </w:rPr>
        <w:t xml:space="preserve"> Ambulance Group was made shortly afterwards - the first of its kind in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England.</w:t>
      </w:r>
    </w:p>
    <w:p w14:paraId="691B4E90" w14:textId="77777777" w:rsidR="005D54BC" w:rsidRPr="005D54BC" w:rsidRDefault="005D54BC" w:rsidP="005D54BC">
      <w:pPr>
        <w:rPr>
          <w:rFonts w:ascii="Arial" w:hAnsi="Arial" w:cs="Arial"/>
        </w:rPr>
      </w:pPr>
    </w:p>
    <w:p w14:paraId="00A4D5F7" w14:textId="77F3EF8A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4.3.</w:t>
      </w:r>
      <w:r w:rsidRPr="005D54BC">
        <w:rPr>
          <w:rFonts w:ascii="Arial" w:hAnsi="Arial" w:cs="Arial"/>
        </w:rPr>
        <w:tab/>
        <w:t xml:space="preserve">The new group model is a proactive move to strengthen patient care, ensure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sustainable services, and build a more resilient ambulance system across the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region.</w:t>
      </w:r>
    </w:p>
    <w:p w14:paraId="0A71B108" w14:textId="77777777" w:rsidR="005D54BC" w:rsidRPr="005D54BC" w:rsidRDefault="005D54BC" w:rsidP="005D54BC">
      <w:pPr>
        <w:rPr>
          <w:rFonts w:ascii="Arial" w:hAnsi="Arial" w:cs="Arial"/>
        </w:rPr>
      </w:pPr>
    </w:p>
    <w:p w14:paraId="4EB11D27" w14:textId="30F52B82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4.4.</w:t>
      </w:r>
      <w:r w:rsidRPr="005D54BC">
        <w:rPr>
          <w:rFonts w:ascii="Arial" w:hAnsi="Arial" w:cs="Arial"/>
        </w:rPr>
        <w:tab/>
        <w:t xml:space="preserve">By working together more closely, the two services will be better placed to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share expertise and resources, harness innovation, and invest in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improvements that directly benefit patients.</w:t>
      </w:r>
    </w:p>
    <w:p w14:paraId="46C9F772" w14:textId="77777777" w:rsidR="005D54BC" w:rsidRPr="005D54BC" w:rsidRDefault="005D54BC" w:rsidP="005D54BC">
      <w:pPr>
        <w:rPr>
          <w:rFonts w:ascii="Arial" w:hAnsi="Arial" w:cs="Arial"/>
        </w:rPr>
      </w:pPr>
    </w:p>
    <w:p w14:paraId="7BB83263" w14:textId="5033E8F4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4.5.</w:t>
      </w:r>
      <w:r w:rsidRPr="005D54BC">
        <w:rPr>
          <w:rFonts w:ascii="Arial" w:hAnsi="Arial" w:cs="Arial"/>
        </w:rPr>
        <w:tab/>
        <w:t xml:space="preserve">Through the group model, both Trusts will continue to operate independently,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retaining the flexibility to meet the specific needs of their local communities,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while collaborating on key priorities such as digital innovation, clinical best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practice, and workforce development.</w:t>
      </w:r>
    </w:p>
    <w:p w14:paraId="36C6541D" w14:textId="77777777" w:rsidR="005D54BC" w:rsidRPr="005D54BC" w:rsidRDefault="005D54BC" w:rsidP="005D54BC">
      <w:pPr>
        <w:rPr>
          <w:rFonts w:ascii="Arial" w:hAnsi="Arial" w:cs="Arial"/>
        </w:rPr>
      </w:pPr>
    </w:p>
    <w:p w14:paraId="5A76FDCD" w14:textId="4615C120" w:rsidR="0011683D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4.6.</w:t>
      </w:r>
      <w:r w:rsidRPr="005D54BC">
        <w:rPr>
          <w:rFonts w:ascii="Arial" w:hAnsi="Arial" w:cs="Arial"/>
        </w:rPr>
        <w:tab/>
        <w:t xml:space="preserve">To strengthen alignment and ensure shared priorities are delivered effectively,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the Group will introduce a shared leadership model, with a single Chief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Executive and Chair supporting both Trusts. This will enable greater strategic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coordination while maintaining each organisation’s local accountability and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identity.</w:t>
      </w:r>
    </w:p>
    <w:p w14:paraId="2FAC1B7D" w14:textId="77777777" w:rsidR="005D54BC" w:rsidRPr="005D54BC" w:rsidRDefault="005D54BC" w:rsidP="005D54BC">
      <w:pPr>
        <w:rPr>
          <w:rFonts w:ascii="Arial" w:hAnsi="Arial" w:cs="Arial"/>
        </w:rPr>
      </w:pPr>
    </w:p>
    <w:p w14:paraId="059F963C" w14:textId="481CC42A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4.7.</w:t>
      </w:r>
      <w:r w:rsidRPr="005D54BC">
        <w:rPr>
          <w:rFonts w:ascii="Arial" w:hAnsi="Arial" w:cs="Arial"/>
        </w:rPr>
        <w:tab/>
        <w:t>The move is fully supported by NHS England (</w:t>
      </w:r>
      <w:proofErr w:type="gramStart"/>
      <w:r w:rsidRPr="005D54BC">
        <w:rPr>
          <w:rFonts w:ascii="Arial" w:hAnsi="Arial" w:cs="Arial"/>
        </w:rPr>
        <w:t>South East</w:t>
      </w:r>
      <w:proofErr w:type="gramEnd"/>
      <w:r w:rsidRPr="005D54BC">
        <w:rPr>
          <w:rFonts w:ascii="Arial" w:hAnsi="Arial" w:cs="Arial"/>
        </w:rPr>
        <w:t xml:space="preserve">) and aligns with the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NHS 10 Year Plan, helping to ensure ambulance services across the region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remain safe, equitable, and financially sustainable.</w:t>
      </w:r>
    </w:p>
    <w:p w14:paraId="5FD8653C" w14:textId="77777777" w:rsidR="005D54BC" w:rsidRPr="005D54BC" w:rsidRDefault="005D54BC" w:rsidP="005D54BC">
      <w:pPr>
        <w:rPr>
          <w:rFonts w:ascii="Arial" w:hAnsi="Arial" w:cs="Arial"/>
        </w:rPr>
      </w:pPr>
    </w:p>
    <w:p w14:paraId="56533497" w14:textId="11ACC1E7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4.8.</w:t>
      </w:r>
      <w:r w:rsidRPr="005D54BC">
        <w:rPr>
          <w:rFonts w:ascii="Arial" w:hAnsi="Arial" w:cs="Arial"/>
        </w:rPr>
        <w:tab/>
        <w:t xml:space="preserve">Stakeholder engagement is a priority for both Trusts. A microsite for the South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 xml:space="preserve">Central and </w:t>
      </w:r>
      <w:proofErr w:type="gramStart"/>
      <w:r w:rsidRPr="005D54BC">
        <w:rPr>
          <w:rFonts w:ascii="Arial" w:hAnsi="Arial" w:cs="Arial"/>
        </w:rPr>
        <w:t>South East</w:t>
      </w:r>
      <w:proofErr w:type="gramEnd"/>
      <w:r w:rsidRPr="005D54BC">
        <w:rPr>
          <w:rFonts w:ascii="Arial" w:hAnsi="Arial" w:cs="Arial"/>
        </w:rPr>
        <w:t xml:space="preserve"> Ambulance Group has been launched (Appendix I),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providing information, such as the Case for Change.</w:t>
      </w:r>
    </w:p>
    <w:p w14:paraId="6CF9D8C6" w14:textId="77777777" w:rsidR="005D54BC" w:rsidRPr="005D54BC" w:rsidRDefault="005D54BC" w:rsidP="005D54BC">
      <w:pPr>
        <w:rPr>
          <w:rFonts w:ascii="Arial" w:hAnsi="Arial" w:cs="Arial"/>
        </w:rPr>
      </w:pPr>
    </w:p>
    <w:p w14:paraId="511578EB" w14:textId="47FE0C4E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4.8.1.</w:t>
      </w:r>
      <w:r w:rsidRPr="005D54BC">
        <w:rPr>
          <w:rFonts w:ascii="Arial" w:hAnsi="Arial" w:cs="Arial"/>
        </w:rPr>
        <w:tab/>
        <w:t xml:space="preserve">The first internal joint engagement session was held on 3 November 2025 and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was attended by more than 700 staff.</w:t>
      </w:r>
    </w:p>
    <w:p w14:paraId="20F55C36" w14:textId="77777777" w:rsidR="005D54BC" w:rsidRPr="005D54BC" w:rsidRDefault="005D54BC" w:rsidP="005D54BC">
      <w:pPr>
        <w:rPr>
          <w:rFonts w:ascii="Arial" w:hAnsi="Arial" w:cs="Arial"/>
        </w:rPr>
      </w:pPr>
    </w:p>
    <w:p w14:paraId="0EB6D30C" w14:textId="7FDF49AC" w:rsidR="005D54BC" w:rsidRDefault="005D54BC" w:rsidP="005D54BC">
      <w:pPr>
        <w:rPr>
          <w:rFonts w:ascii="Arial" w:hAnsi="Arial" w:cs="Arial"/>
        </w:rPr>
      </w:pPr>
      <w:r w:rsidRPr="005D54BC">
        <w:rPr>
          <w:rFonts w:ascii="Arial" w:hAnsi="Arial" w:cs="Arial"/>
        </w:rPr>
        <w:t>4.9.</w:t>
      </w:r>
      <w:r w:rsidRPr="005D54BC">
        <w:rPr>
          <w:rFonts w:ascii="Arial" w:hAnsi="Arial" w:cs="Arial"/>
        </w:rPr>
        <w:tab/>
        <w:t xml:space="preserve">The transition to the South Central and </w:t>
      </w:r>
      <w:proofErr w:type="gramStart"/>
      <w:r w:rsidRPr="005D54BC">
        <w:rPr>
          <w:rFonts w:ascii="Arial" w:hAnsi="Arial" w:cs="Arial"/>
        </w:rPr>
        <w:t>South East</w:t>
      </w:r>
      <w:proofErr w:type="gramEnd"/>
      <w:r w:rsidRPr="005D54BC">
        <w:rPr>
          <w:rFonts w:ascii="Arial" w:hAnsi="Arial" w:cs="Arial"/>
        </w:rPr>
        <w:t xml:space="preserve"> Ambulance Group will take </w:t>
      </w:r>
      <w:r>
        <w:rPr>
          <w:rFonts w:ascii="Arial" w:hAnsi="Arial" w:cs="Arial"/>
        </w:rPr>
        <w:tab/>
      </w:r>
      <w:r w:rsidRPr="005D54BC">
        <w:rPr>
          <w:rFonts w:ascii="Arial" w:hAnsi="Arial" w:cs="Arial"/>
        </w:rPr>
        <w:t>place in phases from late 2025 through to 2027.</w:t>
      </w:r>
    </w:p>
    <w:p w14:paraId="6E844065" w14:textId="77777777" w:rsidR="0011683D" w:rsidRDefault="0011683D" w:rsidP="005D54BC">
      <w:pPr>
        <w:rPr>
          <w:rFonts w:ascii="Arial" w:hAnsi="Arial" w:cs="Arial"/>
        </w:rPr>
      </w:pPr>
    </w:p>
    <w:p w14:paraId="488CF3E7" w14:textId="7C68F254" w:rsidR="0011683D" w:rsidRDefault="0011683D" w:rsidP="005D54B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Lead officer contact</w:t>
      </w:r>
    </w:p>
    <w:p w14:paraId="7737FF9E" w14:textId="77777777" w:rsidR="0011683D" w:rsidRDefault="0011683D" w:rsidP="005D54BC">
      <w:pPr>
        <w:rPr>
          <w:rFonts w:ascii="Arial" w:hAnsi="Arial" w:cs="Arial"/>
          <w:b/>
          <w:bCs/>
        </w:rPr>
      </w:pPr>
    </w:p>
    <w:p w14:paraId="1D4D8B09" w14:textId="1CEC67F5" w:rsidR="0011683D" w:rsidRDefault="0011683D" w:rsidP="005D54BC">
      <w:pPr>
        <w:rPr>
          <w:rFonts w:ascii="Arial" w:hAnsi="Arial" w:cs="Arial"/>
        </w:rPr>
      </w:pPr>
      <w:r>
        <w:rPr>
          <w:rFonts w:ascii="Arial" w:hAnsi="Arial" w:cs="Arial"/>
        </w:rPr>
        <w:t>Daryl Devlia, Strategic Partnerships Manager (Kent and Medway)</w:t>
      </w:r>
    </w:p>
    <w:p w14:paraId="67C4695F" w14:textId="450A27B4" w:rsidR="0011683D" w:rsidRDefault="0011683D" w:rsidP="005D54BC">
      <w:pPr>
        <w:rPr>
          <w:rFonts w:ascii="Arial" w:hAnsi="Arial" w:cs="Arial"/>
        </w:rPr>
      </w:pPr>
      <w:hyperlink r:id="rId10" w:history="1">
        <w:r w:rsidRPr="00CB275F">
          <w:rPr>
            <w:rStyle w:val="Hyperlink"/>
            <w:rFonts w:ascii="Arial" w:hAnsi="Arial" w:cs="Arial"/>
          </w:rPr>
          <w:t>Kent.partnerships@secamb.nhs.uk</w:t>
        </w:r>
      </w:hyperlink>
    </w:p>
    <w:p w14:paraId="5B0658AE" w14:textId="77777777" w:rsidR="0011683D" w:rsidRDefault="0011683D" w:rsidP="005D54BC">
      <w:pPr>
        <w:rPr>
          <w:rFonts w:ascii="Arial" w:hAnsi="Arial" w:cs="Arial"/>
        </w:rPr>
      </w:pPr>
    </w:p>
    <w:p w14:paraId="6C8D4299" w14:textId="01A1C75C" w:rsidR="0011683D" w:rsidRDefault="0011683D" w:rsidP="005D54B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Appendix I</w:t>
      </w:r>
    </w:p>
    <w:p w14:paraId="12299F9D" w14:textId="77777777" w:rsidR="0011683D" w:rsidRDefault="0011683D" w:rsidP="005D54BC">
      <w:pPr>
        <w:rPr>
          <w:rFonts w:ascii="Arial" w:hAnsi="Arial" w:cs="Arial"/>
          <w:b/>
          <w:bCs/>
        </w:rPr>
      </w:pPr>
    </w:p>
    <w:p w14:paraId="74780D76" w14:textId="0583A06C" w:rsidR="0011683D" w:rsidRDefault="0011683D" w:rsidP="005D54BC">
      <w:pPr>
        <w:rPr>
          <w:rFonts w:ascii="Arial" w:eastAsia="Times New Roman" w:hAnsi="Arial" w:cs="Times New Roman"/>
          <w:kern w:val="0"/>
          <w14:ligatures w14:val="none"/>
        </w:rPr>
      </w:pPr>
      <w:hyperlink r:id="rId11" w:history="1">
        <w:r w:rsidRPr="0011683D">
          <w:rPr>
            <w:rFonts w:ascii="Arial" w:eastAsia="Times New Roman" w:hAnsi="Arial" w:cs="Arial"/>
            <w:b/>
            <w:bCs/>
            <w:color w:val="0000FF"/>
            <w:kern w:val="0"/>
            <w:u w:val="single"/>
            <w14:ligatures w14:val="none"/>
          </w:rPr>
          <w:t xml:space="preserve">Home - South Central and </w:t>
        </w:r>
        <w:proofErr w:type="gramStart"/>
        <w:r w:rsidRPr="0011683D">
          <w:rPr>
            <w:rFonts w:ascii="Arial" w:eastAsia="Times New Roman" w:hAnsi="Arial" w:cs="Arial"/>
            <w:b/>
            <w:bCs/>
            <w:color w:val="0000FF"/>
            <w:kern w:val="0"/>
            <w:u w:val="single"/>
            <w14:ligatures w14:val="none"/>
          </w:rPr>
          <w:t>South East</w:t>
        </w:r>
        <w:proofErr w:type="gramEnd"/>
        <w:r w:rsidRPr="0011683D">
          <w:rPr>
            <w:rFonts w:ascii="Arial" w:eastAsia="Times New Roman" w:hAnsi="Arial" w:cs="Arial"/>
            <w:b/>
            <w:bCs/>
            <w:color w:val="0000FF"/>
            <w:kern w:val="0"/>
            <w:u w:val="single"/>
            <w14:ligatures w14:val="none"/>
          </w:rPr>
          <w:t xml:space="preserve"> Ambulance Group</w:t>
        </w:r>
      </w:hyperlink>
    </w:p>
    <w:p w14:paraId="4965DE6E" w14:textId="77777777" w:rsidR="0011683D" w:rsidRDefault="0011683D" w:rsidP="005D54BC">
      <w:pPr>
        <w:rPr>
          <w:rFonts w:ascii="Arial" w:eastAsia="Times New Roman" w:hAnsi="Arial" w:cs="Times New Roman"/>
          <w:kern w:val="0"/>
          <w14:ligatures w14:val="none"/>
        </w:rPr>
      </w:pPr>
    </w:p>
    <w:p w14:paraId="6C77F661" w14:textId="77777777" w:rsidR="0011683D" w:rsidRPr="0011683D" w:rsidRDefault="0011683D" w:rsidP="0011683D">
      <w:pPr>
        <w:jc w:val="both"/>
        <w:rPr>
          <w:rFonts w:ascii="Arial" w:eastAsia="Times New Roman" w:hAnsi="Arial" w:cs="Times New Roman"/>
          <w:b/>
          <w:bCs/>
          <w:kern w:val="0"/>
          <w:sz w:val="28"/>
          <w:szCs w:val="28"/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ligatures w14:val="none"/>
        </w:rPr>
      </w:pPr>
      <w:r w:rsidRPr="0011683D">
        <w:rPr>
          <w:rFonts w:ascii="Arial" w:eastAsia="Times New Roman" w:hAnsi="Arial" w:cs="Arial"/>
          <w:kern w:val="0"/>
          <w14:ligatures w14:val="none"/>
        </w:rPr>
        <w:t>https://scseamb.info/</w:t>
      </w:r>
    </w:p>
    <w:p w14:paraId="466423E1" w14:textId="77777777" w:rsidR="0011683D" w:rsidRPr="0011683D" w:rsidRDefault="0011683D" w:rsidP="005D54BC">
      <w:pPr>
        <w:rPr>
          <w:rFonts w:ascii="Arial" w:hAnsi="Arial" w:cs="Arial"/>
          <w:b/>
          <w:bCs/>
        </w:rPr>
      </w:pPr>
    </w:p>
    <w:sectPr w:rsidR="0011683D" w:rsidRPr="0011683D" w:rsidSect="00912617">
      <w:head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5C6AB" w14:textId="77777777" w:rsidR="007672AB" w:rsidRDefault="007672AB" w:rsidP="00D775F7">
      <w:r>
        <w:separator/>
      </w:r>
    </w:p>
  </w:endnote>
  <w:endnote w:type="continuationSeparator" w:id="0">
    <w:p w14:paraId="12330671" w14:textId="77777777" w:rsidR="007672AB" w:rsidRDefault="007672AB" w:rsidP="00D77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F1631" w14:textId="77777777" w:rsidR="007672AB" w:rsidRDefault="007672AB" w:rsidP="00D775F7">
      <w:r>
        <w:separator/>
      </w:r>
    </w:p>
  </w:footnote>
  <w:footnote w:type="continuationSeparator" w:id="0">
    <w:p w14:paraId="7A4FA5E2" w14:textId="77777777" w:rsidR="007672AB" w:rsidRDefault="007672AB" w:rsidP="00D77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E04FE" w14:textId="73CFFAEF" w:rsidR="00D775F7" w:rsidRDefault="00912617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CDAA85A" wp14:editId="03BFCBD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6400" cy="10681200"/>
          <wp:effectExtent l="0" t="0" r="0" b="0"/>
          <wp:wrapNone/>
          <wp:docPr id="1237454892" name="Picture 2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7454892" name="Picture 2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8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C2808" w14:textId="6895E7D0" w:rsidR="00D775F7" w:rsidRDefault="00912617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9EB0EE5" wp14:editId="0195AD3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6400" cy="10681200"/>
          <wp:effectExtent l="0" t="0" r="0" b="0"/>
          <wp:wrapNone/>
          <wp:docPr id="64581302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813025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8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46EB"/>
    <w:multiLevelType w:val="multilevel"/>
    <w:tmpl w:val="E988861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00FE4"/>
    <w:multiLevelType w:val="hybridMultilevel"/>
    <w:tmpl w:val="DC1217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574E5"/>
    <w:multiLevelType w:val="multilevel"/>
    <w:tmpl w:val="A7FE2A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6386561A"/>
    <w:multiLevelType w:val="hybridMultilevel"/>
    <w:tmpl w:val="2B0E2374"/>
    <w:lvl w:ilvl="0" w:tplc="1EC01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BE7EFC"/>
    <w:multiLevelType w:val="hybridMultilevel"/>
    <w:tmpl w:val="29644586"/>
    <w:lvl w:ilvl="0" w:tplc="FF2CEF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913BA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7404999">
    <w:abstractNumId w:val="5"/>
  </w:num>
  <w:num w:numId="2" w16cid:durableId="844593259">
    <w:abstractNumId w:val="1"/>
  </w:num>
  <w:num w:numId="3" w16cid:durableId="572810775">
    <w:abstractNumId w:val="2"/>
  </w:num>
  <w:num w:numId="4" w16cid:durableId="1294404518">
    <w:abstractNumId w:val="3"/>
  </w:num>
  <w:num w:numId="5" w16cid:durableId="160779912">
    <w:abstractNumId w:val="4"/>
  </w:num>
  <w:num w:numId="6" w16cid:durableId="1824002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17"/>
    <w:rsid w:val="00042787"/>
    <w:rsid w:val="0011683D"/>
    <w:rsid w:val="001D5756"/>
    <w:rsid w:val="00231474"/>
    <w:rsid w:val="00276BC4"/>
    <w:rsid w:val="00281E21"/>
    <w:rsid w:val="0034293A"/>
    <w:rsid w:val="003E4C02"/>
    <w:rsid w:val="004E3021"/>
    <w:rsid w:val="005D54BC"/>
    <w:rsid w:val="007672AB"/>
    <w:rsid w:val="008115C4"/>
    <w:rsid w:val="009030FC"/>
    <w:rsid w:val="0090729E"/>
    <w:rsid w:val="00912617"/>
    <w:rsid w:val="009A1E8A"/>
    <w:rsid w:val="00AA37AE"/>
    <w:rsid w:val="00AE1D28"/>
    <w:rsid w:val="00D775F7"/>
    <w:rsid w:val="00DD70A3"/>
    <w:rsid w:val="00ED5D4A"/>
    <w:rsid w:val="00FF5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9BB4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7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7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7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7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75F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75F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75F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75F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7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7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7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7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7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7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7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7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7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75F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7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75F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7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75F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7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7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7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7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7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75F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75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75F7"/>
  </w:style>
  <w:style w:type="paragraph" w:styleId="Footer">
    <w:name w:val="footer"/>
    <w:basedOn w:val="Normal"/>
    <w:link w:val="FooterChar"/>
    <w:uiPriority w:val="99"/>
    <w:unhideWhenUsed/>
    <w:rsid w:val="00D775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75F7"/>
  </w:style>
  <w:style w:type="character" w:styleId="Hyperlink">
    <w:name w:val="Hyperlink"/>
    <w:basedOn w:val="DefaultParagraphFont"/>
    <w:uiPriority w:val="99"/>
    <w:unhideWhenUsed/>
    <w:rsid w:val="0011683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68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cseamb.info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Kent.partnerships@secamb.nhs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CE45FCF3408640B6CFE46CE786ABEC" ma:contentTypeVersion="4" ma:contentTypeDescription="Create a new document." ma:contentTypeScope="" ma:versionID="35f6954a1acf6d75fa551ea08dfdaf7f">
  <xsd:schema xmlns:xsd="http://www.w3.org/2001/XMLSchema" xmlns:xs="http://www.w3.org/2001/XMLSchema" xmlns:p="http://schemas.microsoft.com/office/2006/metadata/properties" xmlns:ns2="f09565d4-0155-48eb-8a80-6b511fef1c90" targetNamespace="http://schemas.microsoft.com/office/2006/metadata/properties" ma:root="true" ma:fieldsID="c781481f153548333640a9b26ccfa098" ns2:_="">
    <xsd:import namespace="f09565d4-0155-48eb-8a80-6b511fef1c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9565d4-0155-48eb-8a80-6b511fef1c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29308B-4B37-4985-A9E8-7A52E15E0873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f09565d4-0155-48eb-8a80-6b511fef1c90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2410F13-61DB-4875-BB1A-1D4E0610BD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86173D-7B58-439B-B0D7-422AD89033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9565d4-0155-48eb-8a80-6b511fef1c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KCC%20HOSC%20Report%20Jan%2026</Template>
  <TotalTime>2</TotalTime>
  <Pages>2</Pages>
  <Words>548</Words>
  <Characters>2939</Characters>
  <Application>Microsoft Office Word</Application>
  <DocSecurity>0</DocSecurity>
  <Lines>83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Spiers</dc:creator>
  <cp:keywords/>
  <dc:description/>
  <cp:lastModifiedBy>Daryl Devlia</cp:lastModifiedBy>
  <cp:revision>2</cp:revision>
  <dcterms:created xsi:type="dcterms:W3CDTF">2026-01-16T14:53:00Z</dcterms:created>
  <dcterms:modified xsi:type="dcterms:W3CDTF">2026-01-16T14:53:00Z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0x01010039CE45FCF3408640B6CFE46CE786ABEC</vt:lpwstr>
  </property>
</Properties>
</file>